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eTabelle1"/>
        <w:tblW w:w="0" w:type="auto"/>
        <w:tblInd w:w="52" w:type="dxa"/>
        <w:tblLook w:val="0000" w:firstRow="0" w:lastRow="0" w:firstColumn="0" w:lastColumn="0" w:noHBand="0" w:noVBand="0"/>
      </w:tblPr>
      <w:tblGrid>
        <w:gridCol w:w="5384"/>
        <w:gridCol w:w="3706"/>
      </w:tblGrid>
      <w:tr w:rsidR="00B52643" w:rsidRPr="000804E3" w:rsidTr="00B52643">
        <w:tc>
          <w:tcPr>
            <w:tcW w:w="6298" w:type="dxa"/>
          </w:tcPr>
          <w:p w:rsidR="002B6B2F" w:rsidRPr="009A57B8" w:rsidRDefault="00B52643" w:rsidP="00B52643">
            <w:pPr>
              <w:pStyle w:val="Kontakt"/>
              <w:ind w:right="-4476"/>
              <w:rPr>
                <w:rFonts w:asciiTheme="minorHAnsi" w:hAnsiTheme="minorHAnsi"/>
                <w:b/>
                <w:sz w:val="20"/>
                <w:szCs w:val="20"/>
              </w:rPr>
            </w:pPr>
            <w:r w:rsidRPr="009A57B8">
              <w:rPr>
                <w:rFonts w:asciiTheme="minorHAnsi" w:hAnsiTheme="minorHAnsi"/>
                <w:b/>
                <w:sz w:val="20"/>
                <w:szCs w:val="20"/>
              </w:rPr>
              <w:t>Landesverband Niedersachsen-Ostwestfalen-Sachsen-Anhalt</w:t>
            </w:r>
          </w:p>
          <w:p w:rsidR="00B52643" w:rsidRPr="009A57B8" w:rsidRDefault="00052952" w:rsidP="00B52643">
            <w:pPr>
              <w:pStyle w:val="Kontakt"/>
              <w:ind w:right="-4476"/>
              <w:rPr>
                <w:rFonts w:asciiTheme="minorHAnsi" w:hAnsiTheme="minorHAnsi"/>
                <w:b/>
                <w:sz w:val="20"/>
                <w:szCs w:val="20"/>
              </w:rPr>
            </w:pPr>
            <w:r w:rsidRPr="009A57B8">
              <w:rPr>
                <w:rFonts w:asciiTheme="minorHAnsi" w:hAnsiTheme="minorHAnsi"/>
                <w:b/>
                <w:sz w:val="20"/>
                <w:szCs w:val="20"/>
              </w:rPr>
              <w:t xml:space="preserve">Referent für Gemeindeentwicklung und </w:t>
            </w:r>
            <w:r w:rsidR="00B52643" w:rsidRPr="009A57B8">
              <w:rPr>
                <w:rFonts w:asciiTheme="minorHAnsi" w:hAnsiTheme="minorHAnsi"/>
                <w:b/>
                <w:sz w:val="20"/>
                <w:szCs w:val="20"/>
              </w:rPr>
              <w:t>Öffentlichkeitsarbeit</w:t>
            </w:r>
          </w:p>
        </w:tc>
        <w:tc>
          <w:tcPr>
            <w:tcW w:w="949" w:type="dxa"/>
          </w:tcPr>
          <w:p w:rsidR="002B6B2F" w:rsidRPr="000804E3" w:rsidRDefault="00657D61" w:rsidP="009A57B8">
            <w:pPr>
              <w:pStyle w:val="Absenderadresse1"/>
              <w:ind w:right="-320"/>
              <w:rPr>
                <w:rFonts w:asciiTheme="minorHAnsi" w:hAnsiTheme="minorHAnsi"/>
                <w:sz w:val="24"/>
                <w:szCs w:val="24"/>
              </w:rPr>
            </w:pPr>
            <w:r>
              <w:rPr>
                <w:rFonts w:asciiTheme="minorHAnsi" w:hAnsiTheme="minorHAnsi"/>
                <w:noProof/>
                <w:sz w:val="24"/>
                <w:szCs w:val="24"/>
                <w:lang w:bidi="ar-SA"/>
              </w:rPr>
              <w:drawing>
                <wp:inline distT="0" distB="0" distL="0" distR="0" wp14:anchorId="6B6A7E16" wp14:editId="72DE86DD">
                  <wp:extent cx="2216576" cy="535940"/>
                  <wp:effectExtent l="0" t="0" r="0" b="0"/>
                  <wp:docPr id="1" name="Bild 1" descr="../../../NOSA%20LV%20ARBEIT/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A%20LV%20ARBEIT/Logos/logo.jpg"/>
                          <pic:cNvPicPr>
                            <a:picLocks noChangeAspect="1" noChangeArrowheads="1"/>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2229686" cy="539110"/>
                          </a:xfrm>
                          <a:prstGeom prst="rect">
                            <a:avLst/>
                          </a:prstGeom>
                          <a:noFill/>
                          <a:ln>
                            <a:noFill/>
                          </a:ln>
                        </pic:spPr>
                      </pic:pic>
                    </a:graphicData>
                  </a:graphic>
                </wp:inline>
              </w:drawing>
            </w:r>
          </w:p>
        </w:tc>
      </w:tr>
      <w:tr w:rsidR="00B52643" w:rsidRPr="000804E3" w:rsidTr="00B52643">
        <w:trPr>
          <w:trHeight w:val="265"/>
        </w:trPr>
        <w:tc>
          <w:tcPr>
            <w:tcW w:w="6298" w:type="dxa"/>
          </w:tcPr>
          <w:p w:rsidR="00052952" w:rsidRPr="009A57B8" w:rsidRDefault="00052952" w:rsidP="00B52643">
            <w:pPr>
              <w:pStyle w:val="Kontakt"/>
              <w:rPr>
                <w:rFonts w:asciiTheme="minorHAnsi" w:hAnsiTheme="minorHAnsi"/>
                <w:b/>
                <w:noProof/>
                <w:sz w:val="20"/>
                <w:szCs w:val="20"/>
                <w:lang w:bidi="ar-SA"/>
              </w:rPr>
            </w:pPr>
            <w:r w:rsidRPr="009A57B8">
              <w:rPr>
                <w:rFonts w:asciiTheme="minorHAnsi" w:hAnsiTheme="minorHAnsi"/>
                <w:b/>
                <w:noProof/>
                <w:sz w:val="20"/>
                <w:szCs w:val="20"/>
                <w:lang w:bidi="ar-SA"/>
              </w:rPr>
              <w:t>Pastor Jürgen Tischler, Springe</w:t>
            </w:r>
          </w:p>
          <w:p w:rsidR="00052952" w:rsidRPr="009A57B8" w:rsidRDefault="00052952" w:rsidP="00B52643">
            <w:pPr>
              <w:pStyle w:val="Kontakt"/>
              <w:rPr>
                <w:rFonts w:asciiTheme="minorHAnsi" w:hAnsiTheme="minorHAnsi"/>
                <w:b/>
                <w:noProof/>
                <w:sz w:val="20"/>
                <w:szCs w:val="20"/>
                <w:lang w:bidi="ar-SA"/>
              </w:rPr>
            </w:pPr>
            <w:r w:rsidRPr="009A57B8">
              <w:rPr>
                <w:rFonts w:asciiTheme="minorHAnsi" w:hAnsiTheme="minorHAnsi"/>
                <w:b/>
                <w:noProof/>
                <w:sz w:val="20"/>
                <w:szCs w:val="20"/>
                <w:lang w:bidi="ar-SA"/>
              </w:rPr>
              <w:t>05041-649779-1 (Fax. -2)</w:t>
            </w:r>
          </w:p>
        </w:tc>
        <w:tc>
          <w:tcPr>
            <w:tcW w:w="949" w:type="dxa"/>
          </w:tcPr>
          <w:p w:rsidR="00AF2979" w:rsidRPr="000804E3" w:rsidRDefault="00AF2979" w:rsidP="00B52643">
            <w:pPr>
              <w:pStyle w:val="Absenderadresse1"/>
              <w:rPr>
                <w:rFonts w:asciiTheme="minorHAnsi" w:hAnsiTheme="minorHAnsi"/>
                <w:sz w:val="24"/>
                <w:szCs w:val="24"/>
              </w:rPr>
            </w:pPr>
          </w:p>
        </w:tc>
      </w:tr>
    </w:tbl>
    <w:p w:rsidR="00DC5181" w:rsidRPr="000804E3" w:rsidRDefault="00052952" w:rsidP="00B52643">
      <w:pPr>
        <w:pStyle w:val="Dokumentbeschriftung"/>
        <w:rPr>
          <w:rFonts w:asciiTheme="minorHAnsi" w:hAnsiTheme="minorHAnsi"/>
          <w:sz w:val="96"/>
          <w:szCs w:val="24"/>
        </w:rPr>
      </w:pPr>
      <w:r>
        <w:rPr>
          <w:rFonts w:asciiTheme="minorHAnsi" w:hAnsiTheme="minorHAnsi"/>
          <w:sz w:val="96"/>
          <w:szCs w:val="24"/>
        </w:rPr>
        <w:t>P</w:t>
      </w:r>
      <w:r w:rsidR="00DC5181" w:rsidRPr="000804E3">
        <w:rPr>
          <w:rFonts w:asciiTheme="minorHAnsi" w:hAnsiTheme="minorHAnsi"/>
          <w:sz w:val="96"/>
          <w:szCs w:val="24"/>
        </w:rPr>
        <w:t>resse</w:t>
      </w:r>
      <w:r w:rsidR="00A2571E">
        <w:rPr>
          <w:rFonts w:asciiTheme="minorHAnsi" w:hAnsiTheme="minorHAnsi"/>
          <w:sz w:val="96"/>
          <w:szCs w:val="24"/>
        </w:rPr>
        <w:t>informationen</w:t>
      </w:r>
    </w:p>
    <w:p w:rsidR="000804E3" w:rsidRPr="00095A4F" w:rsidRDefault="008A4F46" w:rsidP="009A57B8">
      <w:pPr>
        <w:ind w:left="142"/>
        <w:rPr>
          <w:rFonts w:asciiTheme="minorHAnsi" w:hAnsiTheme="minorHAnsi"/>
          <w:b/>
          <w:sz w:val="24"/>
          <w:szCs w:val="24"/>
        </w:rPr>
      </w:pPr>
      <w:r>
        <w:rPr>
          <w:rFonts w:asciiTheme="minorHAnsi" w:hAnsiTheme="minorHAnsi"/>
          <w:b/>
          <w:sz w:val="24"/>
          <w:szCs w:val="24"/>
        </w:rPr>
        <w:t>Braunschweig, 18.04.2018</w:t>
      </w:r>
    </w:p>
    <w:p w:rsidR="008A4F46" w:rsidRPr="00C60F41" w:rsidRDefault="008A4F46" w:rsidP="008A4F46">
      <w:pPr>
        <w:spacing w:line="276" w:lineRule="auto"/>
        <w:rPr>
          <w:rFonts w:cstheme="minorHAnsi"/>
          <w:b/>
          <w:sz w:val="32"/>
          <w:szCs w:val="32"/>
        </w:rPr>
      </w:pPr>
      <w:r w:rsidRPr="00C60F41">
        <w:rPr>
          <w:rFonts w:cstheme="minorHAnsi"/>
          <w:b/>
          <w:sz w:val="32"/>
          <w:szCs w:val="32"/>
        </w:rPr>
        <w:t>Der Christusleib ist Tischgemeinschaft</w:t>
      </w:r>
    </w:p>
    <w:p w:rsidR="008A4F46" w:rsidRPr="00C60F41" w:rsidRDefault="008A4F46" w:rsidP="008A4F46">
      <w:pPr>
        <w:spacing w:line="276" w:lineRule="auto"/>
        <w:rPr>
          <w:rFonts w:cstheme="minorHAnsi"/>
          <w:b/>
        </w:rPr>
      </w:pPr>
      <w:r w:rsidRPr="00C60F41">
        <w:rPr>
          <w:rFonts w:cstheme="minorHAnsi"/>
          <w:b/>
        </w:rPr>
        <w:t>Landesverband NOSA tagte in der Braunschweiger Friedenskirche</w:t>
      </w:r>
    </w:p>
    <w:p w:rsidR="008A4F46" w:rsidRPr="00C60F41" w:rsidRDefault="008A4F46" w:rsidP="008A4F46">
      <w:pPr>
        <w:spacing w:line="276" w:lineRule="auto"/>
        <w:rPr>
          <w:rFonts w:cstheme="minorHAnsi"/>
        </w:rPr>
      </w:pPr>
      <w:r w:rsidRPr="00C60F41">
        <w:rPr>
          <w:rFonts w:cstheme="minorHAnsi"/>
        </w:rPr>
        <w:t xml:space="preserve">Soziale Kontakte sind nicht Anhängsel, sondern wesentliches Element des Leibes Christi. Darauf hat jetzt Jens Spangenberg, Pastor der Evangelisch-Freikirchlichen Zellgemeinde Bremen bei der Ratstagung des Landesverbandes Niedersachsen-Ostwestfalen-Sachsen-Anhalt </w:t>
      </w:r>
      <w:r>
        <w:rPr>
          <w:rFonts w:cstheme="minorHAnsi"/>
        </w:rPr>
        <w:t xml:space="preserve">(LV NOSA) </w:t>
      </w:r>
      <w:r w:rsidRPr="00C60F41">
        <w:rPr>
          <w:rFonts w:cstheme="minorHAnsi"/>
        </w:rPr>
        <w:t xml:space="preserve">in Braunschweig hingewiesen. In Predigt und Vortrag </w:t>
      </w:r>
      <w:r>
        <w:rPr>
          <w:rFonts w:cstheme="minorHAnsi"/>
        </w:rPr>
        <w:t xml:space="preserve">am 14. April </w:t>
      </w:r>
      <w:r w:rsidRPr="00C60F41">
        <w:rPr>
          <w:rFonts w:cstheme="minorHAnsi"/>
        </w:rPr>
        <w:t xml:space="preserve">referierte Spangenberg zu den „drei Farben des Evangeliums“. Dabei verdeutlichte er, dass Menschen sehr unterschiedliche Zugänge zur Bibel und der guten Nachricht von Jesus haben. </w:t>
      </w:r>
      <w:r w:rsidRPr="00AD47EF">
        <w:rPr>
          <w:rFonts w:cstheme="minorHAnsi"/>
        </w:rPr>
        <w:t xml:space="preserve">Die </w:t>
      </w:r>
      <w:r w:rsidRPr="00C60F41">
        <w:rPr>
          <w:rFonts w:cstheme="minorHAnsi"/>
        </w:rPr>
        <w:t>E</w:t>
      </w:r>
      <w:r w:rsidRPr="00AD47EF">
        <w:rPr>
          <w:rFonts w:cstheme="minorHAnsi"/>
        </w:rPr>
        <w:t>ine</w:t>
      </w:r>
      <w:r w:rsidRPr="00C60F41">
        <w:rPr>
          <w:rFonts w:cstheme="minorHAnsi"/>
        </w:rPr>
        <w:t>n</w:t>
      </w:r>
      <w:r w:rsidRPr="00AD47EF">
        <w:rPr>
          <w:rFonts w:cstheme="minorHAnsi"/>
        </w:rPr>
        <w:t xml:space="preserve"> w</w:t>
      </w:r>
      <w:r w:rsidRPr="00C60F41">
        <w:rPr>
          <w:rFonts w:cstheme="minorHAnsi"/>
        </w:rPr>
        <w:t>ü</w:t>
      </w:r>
      <w:r w:rsidRPr="00AD47EF">
        <w:rPr>
          <w:rFonts w:cstheme="minorHAnsi"/>
        </w:rPr>
        <w:t>rd</w:t>
      </w:r>
      <w:r w:rsidRPr="00C60F41">
        <w:rPr>
          <w:rFonts w:cstheme="minorHAnsi"/>
        </w:rPr>
        <w:t>en</w:t>
      </w:r>
      <w:r w:rsidRPr="00AD47EF">
        <w:rPr>
          <w:rFonts w:cstheme="minorHAnsi"/>
        </w:rPr>
        <w:t xml:space="preserve"> über "Vergebung von Schuld" erreicht, andere über die "Sehnsucht nach Schutz" und jemand drittes über den "Wunsch nach Annahme und Zugehörigkeit".</w:t>
      </w:r>
      <w:r w:rsidRPr="00C60F41">
        <w:rPr>
          <w:rFonts w:cstheme="minorHAnsi"/>
        </w:rPr>
        <w:t xml:space="preserve"> Spangenberg plädierte dafür, diese Zugänge nicht als Konkurrenz, sondern als Ergänzung zu begreifen. Dies helfe, Konflikte in Gemeinden zu vermeiden oder bestehende Konflikte zu überwinden. Vor allem der dritte Ansatz zeige sich schon im Leben Jesu, der die persönliche Begegnung und die Gemeinschaft mit Menschen gesucht habe.</w:t>
      </w:r>
    </w:p>
    <w:p w:rsidR="008A4F46" w:rsidRPr="00C60F41" w:rsidRDefault="008A4F46" w:rsidP="008A4F46">
      <w:pPr>
        <w:spacing w:line="276" w:lineRule="auto"/>
        <w:rPr>
          <w:rFonts w:cstheme="minorHAnsi"/>
        </w:rPr>
      </w:pPr>
    </w:p>
    <w:p w:rsidR="008A4F46" w:rsidRDefault="008A4F46" w:rsidP="008A4F46">
      <w:pPr>
        <w:spacing w:line="276" w:lineRule="auto"/>
        <w:rPr>
          <w:rFonts w:cstheme="minorHAnsi"/>
        </w:rPr>
      </w:pPr>
      <w:r w:rsidRPr="00C60F41">
        <w:rPr>
          <w:rFonts w:cstheme="minorHAnsi"/>
        </w:rPr>
        <w:t>An der Tagung des L</w:t>
      </w:r>
      <w:r>
        <w:rPr>
          <w:rFonts w:cstheme="minorHAnsi"/>
        </w:rPr>
        <w:t>V NOSA</w:t>
      </w:r>
      <w:r w:rsidRPr="00C60F41">
        <w:rPr>
          <w:rFonts w:cstheme="minorHAnsi"/>
        </w:rPr>
        <w:t xml:space="preserve"> nahmen 147 Abgeordnete </w:t>
      </w:r>
      <w:r>
        <w:rPr>
          <w:rFonts w:cstheme="minorHAnsi"/>
        </w:rPr>
        <w:t xml:space="preserve">von Gemeinden und Werken </w:t>
      </w:r>
      <w:r w:rsidRPr="00C60F41">
        <w:rPr>
          <w:rFonts w:cstheme="minorHAnsi"/>
        </w:rPr>
        <w:t>und über 60 Gäste teil. Sie bestätigten Dr. Fred Piene</w:t>
      </w:r>
      <w:r>
        <w:rPr>
          <w:rFonts w:cstheme="minorHAnsi"/>
        </w:rPr>
        <w:t>c</w:t>
      </w:r>
      <w:r w:rsidRPr="00C60F41">
        <w:rPr>
          <w:rFonts w:cstheme="minorHAnsi"/>
        </w:rPr>
        <w:t>k (Bad Salzuflen) als Vorsitzenden und Pastor Johannes Fähndrich (Wolfenbüttel) als Stellvertreter mit jeweils über 90% der abgegebenen Stimmen. Darüber hinaus entschieden sich die Teilnehmer, einen freikirchlichen Senderbeauftragten beim Mitteldeutschen Rundfunk (MDR) anteilig zu finanzieren. Damit werde, so Piene</w:t>
      </w:r>
      <w:r>
        <w:rPr>
          <w:rFonts w:cstheme="minorHAnsi"/>
        </w:rPr>
        <w:t>c</w:t>
      </w:r>
      <w:r w:rsidRPr="00C60F41">
        <w:rPr>
          <w:rFonts w:cstheme="minorHAnsi"/>
        </w:rPr>
        <w:t xml:space="preserve">k bei der Vorstellung des Haushalts, dieses in Deutschland einmalige Engagement der Freikirchen im öffentlich-rechtlichen Rundfunk gesichert. Bei der Ratskollekte in Höhe von über 1000 € kam schon die Hälfte des notwendigen Betrages zusammen. Mit großer Mehrheit wurde der Haushalt des Landesverbandes verabschiedet. Der Beitrag, den die Gemeinde pro Mitglied dafür bezahlen, bleibt bei 25 €. </w:t>
      </w:r>
    </w:p>
    <w:p w:rsidR="008A4F46" w:rsidRPr="00C60F41" w:rsidRDefault="008A4F46" w:rsidP="008A4F46">
      <w:pPr>
        <w:spacing w:line="276" w:lineRule="auto"/>
        <w:rPr>
          <w:rFonts w:cstheme="minorHAnsi"/>
        </w:rPr>
      </w:pPr>
    </w:p>
    <w:p w:rsidR="008A4F46" w:rsidRPr="00C60F41" w:rsidRDefault="008A4F46" w:rsidP="008A4F46">
      <w:pPr>
        <w:spacing w:line="276" w:lineRule="auto"/>
        <w:rPr>
          <w:rFonts w:cstheme="minorHAnsi"/>
        </w:rPr>
      </w:pPr>
      <w:r w:rsidRPr="00C60F41">
        <w:rPr>
          <w:rFonts w:cstheme="minorHAnsi"/>
        </w:rPr>
        <w:t xml:space="preserve">Außerdem wurden die Abgeordneten in erste Gedanken zur Neuausrichtung des Landesverbandes hineingenommen. Dieser zeige sich als Netzwerk von Menschen und Gemeinden, die sich gegenseitig bereichern und unterstützen. In </w:t>
      </w:r>
      <w:r>
        <w:rPr>
          <w:rFonts w:cstheme="minorHAnsi"/>
        </w:rPr>
        <w:t xml:space="preserve">der Friedenskirche in </w:t>
      </w:r>
      <w:r w:rsidRPr="00C60F41">
        <w:rPr>
          <w:rFonts w:cstheme="minorHAnsi"/>
        </w:rPr>
        <w:t>Braunschweig wurde dies anschaulich, indem die Teilnehmer gemeinsam ein großes Netz knüpften, das symbolisch an Jesus Christus als Anker festgemacht wurde.</w:t>
      </w:r>
    </w:p>
    <w:p w:rsidR="008A4F46" w:rsidRPr="00C60F41" w:rsidRDefault="008A4F46" w:rsidP="008A4F46">
      <w:pPr>
        <w:spacing w:line="276" w:lineRule="auto"/>
        <w:rPr>
          <w:rFonts w:cstheme="minorHAnsi"/>
        </w:rPr>
      </w:pPr>
      <w:r w:rsidRPr="00C60F41">
        <w:rPr>
          <w:rFonts w:cstheme="minorHAnsi"/>
        </w:rPr>
        <w:t xml:space="preserve">Zum Landesverband NOSA gehören </w:t>
      </w:r>
      <w:r>
        <w:rPr>
          <w:rFonts w:cstheme="minorHAnsi"/>
        </w:rPr>
        <w:t>89</w:t>
      </w:r>
      <w:r w:rsidRPr="00C60F41">
        <w:rPr>
          <w:rFonts w:cstheme="minorHAnsi"/>
        </w:rPr>
        <w:t xml:space="preserve"> Baptistengemeinden mit </w:t>
      </w:r>
      <w:r>
        <w:rPr>
          <w:rFonts w:cstheme="minorHAnsi"/>
        </w:rPr>
        <w:t>ca. 11189</w:t>
      </w:r>
      <w:r w:rsidRPr="00C60F41">
        <w:rPr>
          <w:rFonts w:cstheme="minorHAnsi"/>
        </w:rPr>
        <w:t xml:space="preserve"> Mitgliedern.</w:t>
      </w:r>
    </w:p>
    <w:p w:rsidR="008A4F46" w:rsidRDefault="008A4F46" w:rsidP="008A4F46">
      <w:pPr>
        <w:spacing w:line="276" w:lineRule="auto"/>
        <w:rPr>
          <w:rFonts w:cstheme="minorHAnsi"/>
          <w:bCs/>
          <w:kern w:val="36"/>
        </w:rPr>
      </w:pPr>
      <w:r>
        <w:rPr>
          <w:rFonts w:cstheme="minorHAnsi"/>
        </w:rPr>
        <w:t>W</w:t>
      </w:r>
      <w:r w:rsidRPr="00C60F41">
        <w:rPr>
          <w:rFonts w:cstheme="minorHAnsi"/>
        </w:rPr>
        <w:t>eitere Ausführungen zu</w:t>
      </w:r>
      <w:r>
        <w:rPr>
          <w:rFonts w:cstheme="minorHAnsi"/>
        </w:rPr>
        <w:t xml:space="preserve">m Thema der Tagung </w:t>
      </w:r>
      <w:r w:rsidRPr="00C60F41">
        <w:rPr>
          <w:rFonts w:cstheme="minorHAnsi"/>
        </w:rPr>
        <w:t xml:space="preserve">finden sich unter:  </w:t>
      </w:r>
      <w:hyperlink r:id="rId8" w:history="1">
        <w:r w:rsidRPr="00C60F41">
          <w:rPr>
            <w:rFonts w:cstheme="minorHAnsi"/>
            <w:color w:val="0000FF"/>
            <w:u w:val="single"/>
          </w:rPr>
          <w:t>https://zellgemeinde-bremen.de/podcast/3-gesichter-des-evangeliums/</w:t>
        </w:r>
      </w:hyperlink>
      <w:r w:rsidRPr="00C60F41">
        <w:rPr>
          <w:rFonts w:cstheme="minorHAnsi"/>
        </w:rPr>
        <w:t>, sowie in den gerade im Neufeld Verlag erschienenen Buch von Jayson Georges mit dem Titel „</w:t>
      </w:r>
      <w:r w:rsidRPr="00C60F41">
        <w:rPr>
          <w:rFonts w:cstheme="minorHAnsi"/>
          <w:bCs/>
          <w:kern w:val="36"/>
        </w:rPr>
        <w:t>Mit anderen Augen“</w:t>
      </w:r>
      <w:r>
        <w:rPr>
          <w:rFonts w:cstheme="minorHAnsi"/>
          <w:bCs/>
          <w:kern w:val="36"/>
        </w:rPr>
        <w:t>.</w:t>
      </w:r>
    </w:p>
    <w:p w:rsidR="008A4F46" w:rsidRDefault="008A4F46" w:rsidP="008A4F46">
      <w:pPr>
        <w:spacing w:line="276" w:lineRule="auto"/>
        <w:rPr>
          <w:rFonts w:cstheme="minorHAnsi"/>
          <w:bCs/>
          <w:kern w:val="36"/>
        </w:rPr>
      </w:pPr>
    </w:p>
    <w:p w:rsidR="008A4F46" w:rsidRDefault="008A4F46" w:rsidP="008A4F46">
      <w:pPr>
        <w:spacing w:line="276" w:lineRule="auto"/>
        <w:rPr>
          <w:rFonts w:cstheme="minorHAnsi"/>
          <w:bCs/>
          <w:kern w:val="36"/>
        </w:rPr>
      </w:pPr>
      <w:r>
        <w:rPr>
          <w:rFonts w:cstheme="minorHAnsi"/>
          <w:bCs/>
          <w:kern w:val="36"/>
        </w:rPr>
        <w:t>Bericht</w:t>
      </w:r>
      <w:r w:rsidR="00BB4FE0">
        <w:rPr>
          <w:rFonts w:cstheme="minorHAnsi"/>
          <w:bCs/>
          <w:kern w:val="36"/>
        </w:rPr>
        <w:t>:</w:t>
      </w:r>
      <w:r>
        <w:rPr>
          <w:rFonts w:cstheme="minorHAnsi"/>
          <w:bCs/>
          <w:kern w:val="36"/>
        </w:rPr>
        <w:t xml:space="preserve"> Wolfgang Bauer</w:t>
      </w:r>
    </w:p>
    <w:p w:rsidR="008A4F46" w:rsidRPr="00C60F41" w:rsidRDefault="008A4F46" w:rsidP="008A4F46">
      <w:pPr>
        <w:spacing w:line="276" w:lineRule="auto"/>
        <w:rPr>
          <w:rFonts w:cstheme="minorHAnsi"/>
          <w:bCs/>
          <w:kern w:val="36"/>
        </w:rPr>
      </w:pPr>
      <w:r>
        <w:rPr>
          <w:rFonts w:cstheme="minorHAnsi"/>
          <w:bCs/>
          <w:kern w:val="36"/>
        </w:rPr>
        <w:t>Fotos: Bernhard Eickmann</w:t>
      </w:r>
    </w:p>
    <w:p w:rsidR="00D64427" w:rsidRDefault="00D64427" w:rsidP="009A57B8">
      <w:pPr>
        <w:ind w:left="142"/>
        <w:rPr>
          <w:rFonts w:asciiTheme="minorHAnsi" w:hAnsiTheme="minorHAnsi"/>
          <w:sz w:val="24"/>
          <w:szCs w:val="24"/>
        </w:rPr>
      </w:pPr>
    </w:p>
    <w:p w:rsidR="0012150C" w:rsidRDefault="008A4F46" w:rsidP="0012150C">
      <w:pPr>
        <w:ind w:left="0"/>
        <w:rPr>
          <w:rFonts w:asciiTheme="minorHAnsi" w:hAnsiTheme="minorHAnsi"/>
          <w:sz w:val="24"/>
          <w:szCs w:val="24"/>
        </w:rPr>
      </w:pPr>
      <w:r>
        <w:rPr>
          <w:rFonts w:asciiTheme="minorHAnsi" w:hAnsiTheme="minorHAnsi"/>
          <w:sz w:val="24"/>
          <w:szCs w:val="24"/>
        </w:rPr>
        <w:t>Übersicht über die Fotos finden Sie hier:</w:t>
      </w:r>
    </w:p>
    <w:p w:rsidR="008A4F46" w:rsidRDefault="008A4F46" w:rsidP="0012150C">
      <w:pPr>
        <w:ind w:left="0"/>
        <w:rPr>
          <w:rFonts w:asciiTheme="minorHAnsi" w:hAnsiTheme="minorHAnsi"/>
          <w:sz w:val="24"/>
          <w:szCs w:val="24"/>
        </w:rPr>
      </w:pPr>
      <w:hyperlink r:id="rId9" w:history="1">
        <w:r w:rsidRPr="00C91F46">
          <w:rPr>
            <w:rStyle w:val="Hyperlink"/>
            <w:rFonts w:asciiTheme="minorHAnsi" w:hAnsiTheme="minorHAnsi"/>
            <w:sz w:val="24"/>
            <w:szCs w:val="24"/>
          </w:rPr>
          <w:t>https://www.baptisten-niedersachsen.de/gemeinsam/landesverbandsrat/2018-braunschweig-friedenskirche/fotogalerie</w:t>
        </w:r>
      </w:hyperlink>
    </w:p>
    <w:p w:rsidR="008A4F46" w:rsidRDefault="008A4F46" w:rsidP="0012150C">
      <w:pPr>
        <w:ind w:left="0"/>
        <w:rPr>
          <w:rFonts w:asciiTheme="minorHAnsi" w:hAnsiTheme="minorHAnsi"/>
          <w:sz w:val="24"/>
          <w:szCs w:val="24"/>
        </w:rPr>
      </w:pPr>
    </w:p>
    <w:p w:rsidR="0012150C" w:rsidRPr="0012150C" w:rsidRDefault="0012150C" w:rsidP="0012150C">
      <w:pPr>
        <w:ind w:left="0"/>
        <w:rPr>
          <w:rFonts w:asciiTheme="minorHAnsi" w:hAnsiTheme="minorHAnsi"/>
          <w:sz w:val="24"/>
          <w:szCs w:val="24"/>
        </w:rPr>
      </w:pPr>
      <w:r>
        <w:rPr>
          <w:rFonts w:asciiTheme="minorHAnsi" w:hAnsiTheme="minorHAnsi"/>
          <w:sz w:val="24"/>
          <w:szCs w:val="24"/>
        </w:rPr>
        <w:t>Alle Fotos in höherer Auflösung ggf. per Email anfragen!</w:t>
      </w:r>
    </w:p>
    <w:p w:rsidR="00657D61" w:rsidRDefault="00657D61" w:rsidP="001F05B9">
      <w:pPr>
        <w:ind w:left="0"/>
        <w:rPr>
          <w:rFonts w:asciiTheme="minorHAnsi" w:hAnsiTheme="minorHAnsi"/>
          <w:sz w:val="24"/>
          <w:szCs w:val="24"/>
        </w:rPr>
      </w:pPr>
    </w:p>
    <w:p w:rsidR="00657D61" w:rsidRDefault="00657D61" w:rsidP="001F05B9">
      <w:pPr>
        <w:ind w:left="0"/>
        <w:rPr>
          <w:rFonts w:asciiTheme="minorHAnsi" w:hAnsiTheme="minorHAnsi"/>
          <w:sz w:val="24"/>
          <w:szCs w:val="24"/>
        </w:rPr>
      </w:pPr>
      <w:r>
        <w:rPr>
          <w:rFonts w:asciiTheme="minorHAnsi" w:hAnsiTheme="minorHAnsi"/>
          <w:sz w:val="24"/>
          <w:szCs w:val="24"/>
        </w:rPr>
        <w:t>Verteiler:</w:t>
      </w:r>
    </w:p>
    <w:p w:rsidR="00016BAC" w:rsidRDefault="00016BAC" w:rsidP="00814DBD">
      <w:pPr>
        <w:pStyle w:val="Listenabsatz"/>
        <w:numPr>
          <w:ilvl w:val="0"/>
          <w:numId w:val="10"/>
        </w:numPr>
        <w:rPr>
          <w:rFonts w:asciiTheme="minorHAnsi" w:hAnsiTheme="minorHAnsi"/>
          <w:sz w:val="24"/>
          <w:szCs w:val="24"/>
        </w:rPr>
      </w:pPr>
      <w:r>
        <w:rPr>
          <w:rFonts w:asciiTheme="minorHAnsi" w:hAnsiTheme="minorHAnsi"/>
          <w:sz w:val="24"/>
          <w:szCs w:val="24"/>
        </w:rPr>
        <w:t>Die Gemeinde</w:t>
      </w:r>
      <w:r w:rsidR="00593770">
        <w:rPr>
          <w:rFonts w:asciiTheme="minorHAnsi" w:hAnsiTheme="minorHAnsi"/>
          <w:sz w:val="24"/>
          <w:szCs w:val="24"/>
        </w:rPr>
        <w:t xml:space="preserve"> (</w:t>
      </w:r>
      <w:r w:rsidR="00990733">
        <w:rPr>
          <w:rFonts w:asciiTheme="minorHAnsi" w:hAnsiTheme="minorHAnsi"/>
          <w:sz w:val="24"/>
          <w:szCs w:val="24"/>
        </w:rPr>
        <w:t>Wolfgang Günter</w:t>
      </w:r>
      <w:bookmarkStart w:id="0" w:name="_GoBack"/>
      <w:bookmarkEnd w:id="0"/>
      <w:r w:rsidR="00593770">
        <w:rPr>
          <w:rFonts w:asciiTheme="minorHAnsi" w:hAnsiTheme="minorHAnsi"/>
          <w:sz w:val="24"/>
          <w:szCs w:val="24"/>
        </w:rPr>
        <w:t>)</w:t>
      </w:r>
    </w:p>
    <w:p w:rsidR="008A4F46" w:rsidRDefault="008A4F46" w:rsidP="00814DBD">
      <w:pPr>
        <w:pStyle w:val="Listenabsatz"/>
        <w:numPr>
          <w:ilvl w:val="0"/>
          <w:numId w:val="10"/>
        </w:numPr>
        <w:rPr>
          <w:rFonts w:asciiTheme="minorHAnsi" w:hAnsiTheme="minorHAnsi"/>
          <w:sz w:val="24"/>
          <w:szCs w:val="24"/>
        </w:rPr>
      </w:pPr>
      <w:r>
        <w:rPr>
          <w:rFonts w:asciiTheme="minorHAnsi" w:hAnsiTheme="minorHAnsi"/>
          <w:sz w:val="24"/>
          <w:szCs w:val="24"/>
        </w:rPr>
        <w:t>NOSA Webseite, Facebook</w:t>
      </w:r>
    </w:p>
    <w:p w:rsidR="004E67FF" w:rsidRDefault="004E67FF" w:rsidP="00814DBD">
      <w:pPr>
        <w:pStyle w:val="Listenabsatz"/>
        <w:numPr>
          <w:ilvl w:val="0"/>
          <w:numId w:val="10"/>
        </w:numPr>
        <w:rPr>
          <w:rFonts w:asciiTheme="minorHAnsi" w:hAnsiTheme="minorHAnsi"/>
          <w:sz w:val="24"/>
          <w:szCs w:val="24"/>
        </w:rPr>
      </w:pPr>
      <w:r>
        <w:rPr>
          <w:rFonts w:asciiTheme="minorHAnsi" w:hAnsiTheme="minorHAnsi"/>
          <w:sz w:val="24"/>
          <w:szCs w:val="24"/>
        </w:rPr>
        <w:t>Ulrike Landt, Gemeinde aktuell</w:t>
      </w:r>
    </w:p>
    <w:p w:rsidR="008A4F46" w:rsidRDefault="008A4F46" w:rsidP="00814DBD">
      <w:pPr>
        <w:pStyle w:val="Listenabsatz"/>
        <w:numPr>
          <w:ilvl w:val="0"/>
          <w:numId w:val="10"/>
        </w:numPr>
        <w:rPr>
          <w:rFonts w:asciiTheme="minorHAnsi" w:hAnsiTheme="minorHAnsi"/>
          <w:sz w:val="24"/>
          <w:szCs w:val="24"/>
        </w:rPr>
      </w:pPr>
      <w:r>
        <w:rPr>
          <w:rFonts w:asciiTheme="minorHAnsi" w:hAnsiTheme="minorHAnsi"/>
          <w:sz w:val="24"/>
          <w:szCs w:val="24"/>
        </w:rPr>
        <w:t>Gemeindebriefe NOSA-Gemeinden</w:t>
      </w:r>
    </w:p>
    <w:p w:rsidR="00016BAC" w:rsidRPr="008A4F46" w:rsidRDefault="00016BAC" w:rsidP="008A4F46">
      <w:pPr>
        <w:ind w:left="0"/>
        <w:rPr>
          <w:rFonts w:asciiTheme="minorHAnsi" w:hAnsiTheme="minorHAnsi"/>
          <w:sz w:val="24"/>
          <w:szCs w:val="24"/>
        </w:rPr>
      </w:pPr>
    </w:p>
    <w:sectPr w:rsidR="00016BAC" w:rsidRPr="008A4F46" w:rsidSect="00DC5181">
      <w:headerReference w:type="default" r:id="rId10"/>
      <w:footerReference w:type="default" r:id="rId11"/>
      <w:footerReference w:type="first" r:id="rId12"/>
      <w:pgSz w:w="11907" w:h="16839"/>
      <w:pgMar w:top="965" w:right="1800" w:bottom="1440" w:left="965"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2D4" w:rsidRDefault="00DA72D4">
      <w:r>
        <w:separator/>
      </w:r>
    </w:p>
  </w:endnote>
  <w:endnote w:type="continuationSeparator" w:id="0">
    <w:p w:rsidR="00DA72D4" w:rsidRDefault="00DA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B9" w:rsidRDefault="00B665B9">
    <w:pPr>
      <w:pStyle w:val="Fuzeile"/>
    </w:pPr>
    <w:r>
      <w:fldChar w:fldCharType="begin"/>
    </w:r>
    <w:r>
      <w:instrText>if</w:instrText>
    </w:r>
    <w:r>
      <w:fldChar w:fldCharType="begin"/>
    </w:r>
    <w:r>
      <w:instrText>numpages</w:instrText>
    </w:r>
    <w:r>
      <w:fldChar w:fldCharType="separate"/>
    </w:r>
    <w:r w:rsidR="00990733">
      <w:rPr>
        <w:noProof/>
      </w:rPr>
      <w:instrText>2</w:instrText>
    </w:r>
    <w:r>
      <w:rPr>
        <w:noProof/>
      </w:rPr>
      <w:fldChar w:fldCharType="end"/>
    </w:r>
    <w:r>
      <w:instrText>&gt;</w:instrText>
    </w:r>
    <w:r>
      <w:fldChar w:fldCharType="begin"/>
    </w:r>
    <w:r>
      <w:instrText>page</w:instrText>
    </w:r>
    <w:r>
      <w:fldChar w:fldCharType="separate"/>
    </w:r>
    <w:r w:rsidR="00990733">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B9" w:rsidRDefault="00B665B9">
    <w:pPr>
      <w:pStyle w:val="Datum"/>
    </w:pPr>
    <w:r>
      <w:t>Zur Veröffent</w:t>
    </w:r>
    <w:r w:rsidR="004C35F5">
      <w:t>lichung</w:t>
    </w:r>
  </w:p>
  <w:p w:rsidR="00B665B9" w:rsidRDefault="00B665B9">
    <w:pPr>
      <w:pStyle w:val="ErsteFuzeile"/>
      <w:jc w:val="right"/>
    </w:pPr>
    <w:r>
      <w:fldChar w:fldCharType="begin"/>
    </w:r>
    <w:r>
      <w:instrText>if</w:instrText>
    </w:r>
    <w:r>
      <w:fldChar w:fldCharType="begin"/>
    </w:r>
    <w:r>
      <w:instrText>numpages</w:instrText>
    </w:r>
    <w:r>
      <w:fldChar w:fldCharType="separate"/>
    </w:r>
    <w:r w:rsidR="00BB4FE0">
      <w:rPr>
        <w:noProof/>
      </w:rPr>
      <w:instrText>2</w:instrText>
    </w:r>
    <w:r>
      <w:rPr>
        <w:noProof/>
      </w:rPr>
      <w:fldChar w:fldCharType="end"/>
    </w:r>
    <w:r>
      <w:instrText>&gt;</w:instrText>
    </w:r>
    <w:r>
      <w:fldChar w:fldCharType="begin"/>
    </w:r>
    <w:r>
      <w:instrText>page</w:instrText>
    </w:r>
    <w:r>
      <w:fldChar w:fldCharType="separate"/>
    </w:r>
    <w:r w:rsidR="00BB4FE0">
      <w:rPr>
        <w:noProof/>
      </w:rPr>
      <w:instrText>1</w:instrText>
    </w:r>
    <w:r>
      <w:rPr>
        <w:noProof/>
      </w:rPr>
      <w:fldChar w:fldCharType="end"/>
    </w:r>
    <w:r>
      <w:instrText>"more"</w:instrText>
    </w:r>
    <w:r w:rsidR="008A4F46">
      <w:fldChar w:fldCharType="separate"/>
    </w:r>
    <w:r w:rsidR="00BB4FE0">
      <w:rPr>
        <w:noProof/>
      </w:rPr>
      <w:t>more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2D4" w:rsidRDefault="00DA72D4">
      <w:r>
        <w:separator/>
      </w:r>
    </w:p>
  </w:footnote>
  <w:footnote w:type="continuationSeparator" w:id="0">
    <w:p w:rsidR="00DA72D4" w:rsidRDefault="00DA7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B9" w:rsidRDefault="00B665B9">
    <w:pPr>
      <w:pStyle w:val="Kopfzeile"/>
    </w:pPr>
    <w:r>
      <w:t xml:space="preserve">Seite </w:t>
    </w:r>
    <w:r>
      <w:fldChar w:fldCharType="begin"/>
    </w:r>
    <w:r>
      <w:instrText xml:space="preserve"> PAGE \* Arabic \* MERGEFORMAT </w:instrText>
    </w:r>
    <w:r>
      <w:fldChar w:fldCharType="separate"/>
    </w:r>
    <w:r w:rsidR="00D64427">
      <w:rPr>
        <w:noProof/>
      </w:rPr>
      <w:t>6</w:t>
    </w:r>
    <w:r>
      <w:rPr>
        <w:noProof/>
      </w:rPr>
      <w:fldChar w:fldCharType="end"/>
    </w:r>
    <w:r w:rsidR="00EC62C7">
      <w:tab/>
    </w:r>
    <w:r w:rsidR="00EC62C7">
      <w:tab/>
      <w:t>LV NOSA Eventkirche Presseinfo 29.08.2016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18A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ennummer2"/>
      <w:lvlText w:val="%1."/>
      <w:lvlJc w:val="left"/>
      <w:pPr>
        <w:tabs>
          <w:tab w:val="num" w:pos="720"/>
        </w:tabs>
        <w:ind w:left="720" w:hanging="360"/>
      </w:pPr>
    </w:lvl>
  </w:abstractNum>
  <w:abstractNum w:abstractNumId="4" w15:restartNumberingAfterBreak="0">
    <w:nsid w:val="FFFFFF88"/>
    <w:multiLevelType w:val="singleLevel"/>
    <w:tmpl w:val="01F0BA42"/>
    <w:lvl w:ilvl="0">
      <w:start w:val="1"/>
      <w:numFmt w:val="decimal"/>
      <w:pStyle w:val="Listennummer"/>
      <w:lvlText w:val="%1."/>
      <w:lvlJc w:val="left"/>
      <w:pPr>
        <w:tabs>
          <w:tab w:val="num" w:pos="360"/>
        </w:tabs>
        <w:ind w:left="360" w:hanging="360"/>
      </w:pPr>
    </w:lvl>
  </w:abstractNum>
  <w:abstractNum w:abstractNumId="5" w15:restartNumberingAfterBreak="0">
    <w:nsid w:val="03D527BE"/>
    <w:multiLevelType w:val="hybridMultilevel"/>
    <w:tmpl w:val="09D44B2A"/>
    <w:lvl w:ilvl="0" w:tplc="F3DA8D7A">
      <w:start w:val="1"/>
      <w:numFmt w:val="decimal"/>
      <w:lvlText w:val="%1."/>
      <w:lvlJc w:val="left"/>
      <w:pPr>
        <w:ind w:left="1195" w:hanging="360"/>
      </w:pPr>
      <w:rPr>
        <w:rFonts w:hint="default"/>
      </w:rPr>
    </w:lvl>
    <w:lvl w:ilvl="1" w:tplc="04070019" w:tentative="1">
      <w:start w:val="1"/>
      <w:numFmt w:val="lowerLetter"/>
      <w:lvlText w:val="%2."/>
      <w:lvlJc w:val="left"/>
      <w:pPr>
        <w:ind w:left="1915" w:hanging="360"/>
      </w:pPr>
    </w:lvl>
    <w:lvl w:ilvl="2" w:tplc="0407001B" w:tentative="1">
      <w:start w:val="1"/>
      <w:numFmt w:val="lowerRoman"/>
      <w:lvlText w:val="%3."/>
      <w:lvlJc w:val="right"/>
      <w:pPr>
        <w:ind w:left="2635" w:hanging="180"/>
      </w:pPr>
    </w:lvl>
    <w:lvl w:ilvl="3" w:tplc="0407000F" w:tentative="1">
      <w:start w:val="1"/>
      <w:numFmt w:val="decimal"/>
      <w:lvlText w:val="%4."/>
      <w:lvlJc w:val="left"/>
      <w:pPr>
        <w:ind w:left="3355" w:hanging="360"/>
      </w:pPr>
    </w:lvl>
    <w:lvl w:ilvl="4" w:tplc="04070019" w:tentative="1">
      <w:start w:val="1"/>
      <w:numFmt w:val="lowerLetter"/>
      <w:lvlText w:val="%5."/>
      <w:lvlJc w:val="left"/>
      <w:pPr>
        <w:ind w:left="4075" w:hanging="360"/>
      </w:pPr>
    </w:lvl>
    <w:lvl w:ilvl="5" w:tplc="0407001B" w:tentative="1">
      <w:start w:val="1"/>
      <w:numFmt w:val="lowerRoman"/>
      <w:lvlText w:val="%6."/>
      <w:lvlJc w:val="right"/>
      <w:pPr>
        <w:ind w:left="4795" w:hanging="180"/>
      </w:pPr>
    </w:lvl>
    <w:lvl w:ilvl="6" w:tplc="0407000F" w:tentative="1">
      <w:start w:val="1"/>
      <w:numFmt w:val="decimal"/>
      <w:lvlText w:val="%7."/>
      <w:lvlJc w:val="left"/>
      <w:pPr>
        <w:ind w:left="5515" w:hanging="360"/>
      </w:pPr>
    </w:lvl>
    <w:lvl w:ilvl="7" w:tplc="04070019" w:tentative="1">
      <w:start w:val="1"/>
      <w:numFmt w:val="lowerLetter"/>
      <w:lvlText w:val="%8."/>
      <w:lvlJc w:val="left"/>
      <w:pPr>
        <w:ind w:left="6235" w:hanging="360"/>
      </w:pPr>
    </w:lvl>
    <w:lvl w:ilvl="8" w:tplc="0407001B" w:tentative="1">
      <w:start w:val="1"/>
      <w:numFmt w:val="lowerRoman"/>
      <w:lvlText w:val="%9."/>
      <w:lvlJc w:val="right"/>
      <w:pPr>
        <w:ind w:left="6955" w:hanging="180"/>
      </w:pPr>
    </w:lvl>
  </w:abstractNum>
  <w:abstractNum w:abstractNumId="6"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7" w15:restartNumberingAfterBreak="0">
    <w:nsid w:val="49601ABB"/>
    <w:multiLevelType w:val="hybridMultilevel"/>
    <w:tmpl w:val="A71C6A8E"/>
    <w:lvl w:ilvl="0" w:tplc="1C6258BC">
      <w:start w:val="5"/>
      <w:numFmt w:val="bullet"/>
      <w:lvlText w:val="-"/>
      <w:lvlJc w:val="left"/>
      <w:pPr>
        <w:ind w:left="1195" w:hanging="360"/>
      </w:pPr>
      <w:rPr>
        <w:rFonts w:ascii="Arial" w:eastAsia="Times New Roman" w:hAnsi="Arial" w:cs="Arial" w:hint="default"/>
      </w:rPr>
    </w:lvl>
    <w:lvl w:ilvl="1" w:tplc="04070003" w:tentative="1">
      <w:start w:val="1"/>
      <w:numFmt w:val="bullet"/>
      <w:lvlText w:val="o"/>
      <w:lvlJc w:val="left"/>
      <w:pPr>
        <w:ind w:left="1915" w:hanging="360"/>
      </w:pPr>
      <w:rPr>
        <w:rFonts w:ascii="Courier New" w:hAnsi="Courier New" w:cs="Courier New" w:hint="default"/>
      </w:rPr>
    </w:lvl>
    <w:lvl w:ilvl="2" w:tplc="04070005" w:tentative="1">
      <w:start w:val="1"/>
      <w:numFmt w:val="bullet"/>
      <w:lvlText w:val=""/>
      <w:lvlJc w:val="left"/>
      <w:pPr>
        <w:ind w:left="2635" w:hanging="360"/>
      </w:pPr>
      <w:rPr>
        <w:rFonts w:ascii="Wingdings" w:hAnsi="Wingdings" w:hint="default"/>
      </w:rPr>
    </w:lvl>
    <w:lvl w:ilvl="3" w:tplc="04070001" w:tentative="1">
      <w:start w:val="1"/>
      <w:numFmt w:val="bullet"/>
      <w:lvlText w:val=""/>
      <w:lvlJc w:val="left"/>
      <w:pPr>
        <w:ind w:left="3355" w:hanging="360"/>
      </w:pPr>
      <w:rPr>
        <w:rFonts w:ascii="Symbol" w:hAnsi="Symbol" w:hint="default"/>
      </w:rPr>
    </w:lvl>
    <w:lvl w:ilvl="4" w:tplc="04070003" w:tentative="1">
      <w:start w:val="1"/>
      <w:numFmt w:val="bullet"/>
      <w:lvlText w:val="o"/>
      <w:lvlJc w:val="left"/>
      <w:pPr>
        <w:ind w:left="4075" w:hanging="360"/>
      </w:pPr>
      <w:rPr>
        <w:rFonts w:ascii="Courier New" w:hAnsi="Courier New" w:cs="Courier New" w:hint="default"/>
      </w:rPr>
    </w:lvl>
    <w:lvl w:ilvl="5" w:tplc="04070005" w:tentative="1">
      <w:start w:val="1"/>
      <w:numFmt w:val="bullet"/>
      <w:lvlText w:val=""/>
      <w:lvlJc w:val="left"/>
      <w:pPr>
        <w:ind w:left="4795" w:hanging="360"/>
      </w:pPr>
      <w:rPr>
        <w:rFonts w:ascii="Wingdings" w:hAnsi="Wingdings" w:hint="default"/>
      </w:rPr>
    </w:lvl>
    <w:lvl w:ilvl="6" w:tplc="04070001" w:tentative="1">
      <w:start w:val="1"/>
      <w:numFmt w:val="bullet"/>
      <w:lvlText w:val=""/>
      <w:lvlJc w:val="left"/>
      <w:pPr>
        <w:ind w:left="5515" w:hanging="360"/>
      </w:pPr>
      <w:rPr>
        <w:rFonts w:ascii="Symbol" w:hAnsi="Symbol" w:hint="default"/>
      </w:rPr>
    </w:lvl>
    <w:lvl w:ilvl="7" w:tplc="04070003" w:tentative="1">
      <w:start w:val="1"/>
      <w:numFmt w:val="bullet"/>
      <w:lvlText w:val="o"/>
      <w:lvlJc w:val="left"/>
      <w:pPr>
        <w:ind w:left="6235" w:hanging="360"/>
      </w:pPr>
      <w:rPr>
        <w:rFonts w:ascii="Courier New" w:hAnsi="Courier New" w:cs="Courier New" w:hint="default"/>
      </w:rPr>
    </w:lvl>
    <w:lvl w:ilvl="8" w:tplc="04070005" w:tentative="1">
      <w:start w:val="1"/>
      <w:numFmt w:val="bullet"/>
      <w:lvlText w:val=""/>
      <w:lvlJc w:val="left"/>
      <w:pPr>
        <w:ind w:left="6955" w:hanging="360"/>
      </w:pPr>
      <w:rPr>
        <w:rFonts w:ascii="Wingdings" w:hAnsi="Wingdings" w:hint="default"/>
      </w:rPr>
    </w:lvl>
  </w:abstractNum>
  <w:abstractNum w:abstractNumId="8" w15:restartNumberingAfterBreak="0">
    <w:nsid w:val="5F0F0955"/>
    <w:multiLevelType w:val="hybridMultilevel"/>
    <w:tmpl w:val="9654798E"/>
    <w:lvl w:ilvl="0" w:tplc="36D4C87A">
      <w:start w:val="1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1C35F3"/>
    <w:multiLevelType w:val="hybridMultilevel"/>
    <w:tmpl w:val="78C8F522"/>
    <w:lvl w:ilvl="0" w:tplc="013816A8">
      <w:start w:val="504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9"/>
  </w:num>
  <w:num w:numId="7">
    <w:abstractNumId w:val="6"/>
    <w:lvlOverride w:ilvl="0">
      <w:startOverride w:val="1"/>
    </w:lvlOverride>
  </w:num>
  <w:num w:numId="8">
    <w:abstractNumId w:val="5"/>
  </w:num>
  <w:num w:numId="9">
    <w:abstractNumId w:val="7"/>
  </w:num>
  <w:num w:numId="10">
    <w:abstractNumId w:val="8"/>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46"/>
    <w:rsid w:val="00016BAC"/>
    <w:rsid w:val="00045C1B"/>
    <w:rsid w:val="00052952"/>
    <w:rsid w:val="00065636"/>
    <w:rsid w:val="000804E3"/>
    <w:rsid w:val="00081786"/>
    <w:rsid w:val="00085935"/>
    <w:rsid w:val="000940B5"/>
    <w:rsid w:val="00095A4F"/>
    <w:rsid w:val="000A764F"/>
    <w:rsid w:val="000D055E"/>
    <w:rsid w:val="0012150C"/>
    <w:rsid w:val="00127FD7"/>
    <w:rsid w:val="00147D45"/>
    <w:rsid w:val="00154CDB"/>
    <w:rsid w:val="0015663A"/>
    <w:rsid w:val="001F05B9"/>
    <w:rsid w:val="001F37C5"/>
    <w:rsid w:val="00226889"/>
    <w:rsid w:val="0027513D"/>
    <w:rsid w:val="0029307F"/>
    <w:rsid w:val="00297170"/>
    <w:rsid w:val="002A2461"/>
    <w:rsid w:val="002B6B2F"/>
    <w:rsid w:val="002E1CD8"/>
    <w:rsid w:val="00302E81"/>
    <w:rsid w:val="003031B9"/>
    <w:rsid w:val="0032026E"/>
    <w:rsid w:val="00332851"/>
    <w:rsid w:val="00352886"/>
    <w:rsid w:val="003649A4"/>
    <w:rsid w:val="003F0FE4"/>
    <w:rsid w:val="00440E40"/>
    <w:rsid w:val="004813C1"/>
    <w:rsid w:val="00490703"/>
    <w:rsid w:val="004A5E39"/>
    <w:rsid w:val="004A773F"/>
    <w:rsid w:val="004B5E5D"/>
    <w:rsid w:val="004C35F5"/>
    <w:rsid w:val="004E67FF"/>
    <w:rsid w:val="004F5F72"/>
    <w:rsid w:val="005007C7"/>
    <w:rsid w:val="00512B6F"/>
    <w:rsid w:val="00520412"/>
    <w:rsid w:val="00535E95"/>
    <w:rsid w:val="00547CF0"/>
    <w:rsid w:val="00552BCD"/>
    <w:rsid w:val="005805BF"/>
    <w:rsid w:val="00593704"/>
    <w:rsid w:val="00593770"/>
    <w:rsid w:val="005B114F"/>
    <w:rsid w:val="005C018D"/>
    <w:rsid w:val="005C1773"/>
    <w:rsid w:val="005D556C"/>
    <w:rsid w:val="005E12E5"/>
    <w:rsid w:val="006129A8"/>
    <w:rsid w:val="00657D61"/>
    <w:rsid w:val="00685997"/>
    <w:rsid w:val="0069206A"/>
    <w:rsid w:val="006A1840"/>
    <w:rsid w:val="006F0153"/>
    <w:rsid w:val="00701240"/>
    <w:rsid w:val="0070696F"/>
    <w:rsid w:val="00712645"/>
    <w:rsid w:val="00721102"/>
    <w:rsid w:val="0073566A"/>
    <w:rsid w:val="0076380F"/>
    <w:rsid w:val="00771517"/>
    <w:rsid w:val="007922D0"/>
    <w:rsid w:val="007D199E"/>
    <w:rsid w:val="007E18B9"/>
    <w:rsid w:val="007E74E0"/>
    <w:rsid w:val="008125F1"/>
    <w:rsid w:val="00813D78"/>
    <w:rsid w:val="00814DBD"/>
    <w:rsid w:val="00815F26"/>
    <w:rsid w:val="0082619D"/>
    <w:rsid w:val="00877248"/>
    <w:rsid w:val="008A4F46"/>
    <w:rsid w:val="00933C42"/>
    <w:rsid w:val="00933E7D"/>
    <w:rsid w:val="0096557F"/>
    <w:rsid w:val="00971FB1"/>
    <w:rsid w:val="00990733"/>
    <w:rsid w:val="009A57B8"/>
    <w:rsid w:val="009C0B63"/>
    <w:rsid w:val="009D61B7"/>
    <w:rsid w:val="009E3DB6"/>
    <w:rsid w:val="009E7098"/>
    <w:rsid w:val="00A06E6F"/>
    <w:rsid w:val="00A11B98"/>
    <w:rsid w:val="00A2571E"/>
    <w:rsid w:val="00A5187C"/>
    <w:rsid w:val="00A74112"/>
    <w:rsid w:val="00A81130"/>
    <w:rsid w:val="00A83546"/>
    <w:rsid w:val="00A96164"/>
    <w:rsid w:val="00A9761B"/>
    <w:rsid w:val="00AF2979"/>
    <w:rsid w:val="00AF52D1"/>
    <w:rsid w:val="00B03444"/>
    <w:rsid w:val="00B20B5E"/>
    <w:rsid w:val="00B2301E"/>
    <w:rsid w:val="00B25AEA"/>
    <w:rsid w:val="00B368FC"/>
    <w:rsid w:val="00B4132C"/>
    <w:rsid w:val="00B52643"/>
    <w:rsid w:val="00B665B9"/>
    <w:rsid w:val="00B90D9B"/>
    <w:rsid w:val="00B966AE"/>
    <w:rsid w:val="00BB3772"/>
    <w:rsid w:val="00BB4FE0"/>
    <w:rsid w:val="00BC6667"/>
    <w:rsid w:val="00BD1ABE"/>
    <w:rsid w:val="00BF101A"/>
    <w:rsid w:val="00C01817"/>
    <w:rsid w:val="00C3184B"/>
    <w:rsid w:val="00C7370B"/>
    <w:rsid w:val="00C81E6B"/>
    <w:rsid w:val="00CC0F68"/>
    <w:rsid w:val="00D137A2"/>
    <w:rsid w:val="00D17D1D"/>
    <w:rsid w:val="00D20BAF"/>
    <w:rsid w:val="00D64427"/>
    <w:rsid w:val="00D7212A"/>
    <w:rsid w:val="00D75CDA"/>
    <w:rsid w:val="00D9138B"/>
    <w:rsid w:val="00DA72D4"/>
    <w:rsid w:val="00DB4A0E"/>
    <w:rsid w:val="00DC5181"/>
    <w:rsid w:val="00DE2F35"/>
    <w:rsid w:val="00DE697D"/>
    <w:rsid w:val="00DF75D4"/>
    <w:rsid w:val="00E16332"/>
    <w:rsid w:val="00E22EB2"/>
    <w:rsid w:val="00E24E16"/>
    <w:rsid w:val="00E614CA"/>
    <w:rsid w:val="00E72C8C"/>
    <w:rsid w:val="00E82CA5"/>
    <w:rsid w:val="00EA35C5"/>
    <w:rsid w:val="00EC62C7"/>
    <w:rsid w:val="00ED06F4"/>
    <w:rsid w:val="00EE36CB"/>
    <w:rsid w:val="00EF7E4F"/>
    <w:rsid w:val="00F422B0"/>
    <w:rsid w:val="00F470E7"/>
    <w:rsid w:val="00F55C15"/>
    <w:rsid w:val="00F83832"/>
    <w:rsid w:val="00FB10C9"/>
    <w:rsid w:val="00FF4190"/>
    <w:rsid w:val="00FF5C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DFB90"/>
  <w15:docId w15:val="{5A3291D2-AC9E-444D-95BD-8CA78CA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ind w:left="835"/>
    </w:pPr>
    <w:rPr>
      <w:rFonts w:ascii="Arial" w:hAnsi="Arial" w:cs="Arial"/>
      <w:spacing w:val="-5"/>
    </w:rPr>
  </w:style>
  <w:style w:type="paragraph" w:styleId="berschrift1">
    <w:name w:val="heading 1"/>
    <w:basedOn w:val="Standard"/>
    <w:next w:val="Textkrper"/>
    <w:qFormat/>
    <w:pPr>
      <w:keepNext/>
      <w:keepLines/>
      <w:spacing w:before="300" w:line="440" w:lineRule="atLeast"/>
      <w:outlineLvl w:val="0"/>
    </w:pPr>
    <w:rPr>
      <w:rFonts w:ascii="Arial Black" w:hAnsi="Arial Black" w:cs="Times New Roman"/>
      <w:spacing w:val="-15"/>
      <w:kern w:val="28"/>
      <w:sz w:val="24"/>
      <w:szCs w:val="24"/>
    </w:rPr>
  </w:style>
  <w:style w:type="paragraph" w:styleId="berschrift2">
    <w:name w:val="heading 2"/>
    <w:basedOn w:val="Standard"/>
    <w:next w:val="Textkrper"/>
    <w:qFormat/>
    <w:pPr>
      <w:keepNext/>
      <w:keepLines/>
      <w:spacing w:before="300" w:line="440" w:lineRule="atLeast"/>
      <w:ind w:left="1195"/>
      <w:outlineLvl w:val="1"/>
    </w:pPr>
    <w:rPr>
      <w:spacing w:val="-10"/>
      <w:kern w:val="28"/>
    </w:rPr>
  </w:style>
  <w:style w:type="paragraph" w:styleId="berschrift3">
    <w:name w:val="heading 3"/>
    <w:basedOn w:val="Standard"/>
    <w:next w:val="Textkrper"/>
    <w:qFormat/>
    <w:pPr>
      <w:keepNext/>
      <w:keepLines/>
      <w:spacing w:line="440" w:lineRule="atLeast"/>
      <w:ind w:left="1195"/>
      <w:outlineLvl w:val="2"/>
    </w:pPr>
    <w:rPr>
      <w:b/>
      <w:spacing w:val="-10"/>
      <w:kern w:val="28"/>
    </w:rPr>
  </w:style>
  <w:style w:type="paragraph" w:styleId="berschrift4">
    <w:name w:val="heading 4"/>
    <w:basedOn w:val="Standard"/>
    <w:next w:val="Textkrper"/>
    <w:qFormat/>
    <w:pPr>
      <w:keepNext/>
      <w:keepLines/>
      <w:spacing w:line="440" w:lineRule="atLeast"/>
      <w:ind w:left="1555"/>
      <w:outlineLvl w:val="3"/>
    </w:pPr>
    <w:rPr>
      <w:spacing w:val="-10"/>
      <w:kern w:val="28"/>
    </w:rPr>
  </w:style>
  <w:style w:type="paragraph" w:styleId="berschrift5">
    <w:name w:val="heading 5"/>
    <w:basedOn w:val="Standard"/>
    <w:next w:val="Textkrper"/>
    <w:qFormat/>
    <w:pPr>
      <w:keepNext/>
      <w:keepLines/>
      <w:spacing w:line="440" w:lineRule="atLeast"/>
      <w:ind w:left="1555"/>
      <w:outlineLvl w:val="4"/>
    </w:pPr>
    <w:rPr>
      <w:b/>
      <w:spacing w:val="-10"/>
      <w:kern w:val="28"/>
      <w:sz w:val="18"/>
      <w:szCs w:val="18"/>
    </w:rPr>
  </w:style>
  <w:style w:type="paragraph" w:styleId="berschrift6">
    <w:name w:val="heading 6"/>
    <w:basedOn w:val="Standard"/>
    <w:next w:val="Textkrper"/>
    <w:qFormat/>
    <w:pPr>
      <w:keepLines/>
      <w:tabs>
        <w:tab w:val="center" w:pos="4320"/>
        <w:tab w:val="right" w:pos="9480"/>
      </w:tabs>
      <w:spacing w:line="440" w:lineRule="atLeast"/>
      <w:ind w:left="0" w:right="-835"/>
      <w:outlineLvl w:val="5"/>
    </w:pPr>
    <w:rPr>
      <w:i/>
      <w:sz w:val="18"/>
      <w:szCs w:val="18"/>
    </w:rPr>
  </w:style>
  <w:style w:type="paragraph" w:styleId="berschrift7">
    <w:name w:val="heading 7"/>
    <w:basedOn w:val="Standard"/>
    <w:next w:val="Textkrper"/>
    <w:qFormat/>
    <w:pPr>
      <w:keepNext/>
      <w:keepLines/>
      <w:spacing w:before="220" w:after="120" w:line="440" w:lineRule="atLeast"/>
      <w:outlineLvl w:val="6"/>
    </w:pPr>
    <w:rPr>
      <w:b/>
      <w:spacing w:val="-10"/>
      <w:kern w:val="28"/>
      <w:sz w:val="22"/>
      <w:szCs w:val="22"/>
    </w:rPr>
  </w:style>
  <w:style w:type="paragraph" w:styleId="berschrift8">
    <w:name w:val="heading 8"/>
    <w:basedOn w:val="Standard"/>
    <w:next w:val="Textkrper"/>
    <w:qFormat/>
    <w:pPr>
      <w:keepNext/>
      <w:keepLines/>
      <w:spacing w:before="220" w:after="120" w:line="440" w:lineRule="atLeast"/>
      <w:outlineLvl w:val="7"/>
    </w:pPr>
    <w:rPr>
      <w:b/>
      <w:i/>
      <w:spacing w:val="-10"/>
      <w:kern w:val="28"/>
      <w:sz w:val="22"/>
      <w:szCs w:val="22"/>
    </w:rPr>
  </w:style>
  <w:style w:type="paragraph" w:styleId="berschrift9">
    <w:name w:val="heading 9"/>
    <w:basedOn w:val="Standard"/>
    <w:next w:val="Textkrper"/>
    <w:qFormat/>
    <w:pPr>
      <w:keepNext/>
      <w:keepLines/>
      <w:spacing w:before="220" w:after="120" w:line="440" w:lineRule="atLeast"/>
      <w:outlineLvl w:val="8"/>
    </w:pPr>
    <w:rPr>
      <w:b/>
      <w:i/>
      <w:spacing w:val="-10"/>
      <w:kern w:val="2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rFonts w:ascii="Arial Black" w:hAnsi="Arial Black" w:hint="default"/>
      <w:i w:val="0"/>
      <w:iCs w:val="0"/>
      <w:spacing w:val="-10"/>
    </w:rPr>
  </w:style>
  <w:style w:type="paragraph" w:styleId="Textkrper">
    <w:name w:val="Body Text"/>
    <w:basedOn w:val="Standard"/>
    <w:pPr>
      <w:spacing w:line="400" w:lineRule="atLeast"/>
      <w:ind w:firstLine="360"/>
      <w:jc w:val="both"/>
    </w:pPr>
  </w:style>
  <w:style w:type="paragraph" w:styleId="Funotentext">
    <w:name w:val="footnote text"/>
    <w:basedOn w:val="Standard"/>
    <w:semiHidden/>
    <w:pPr>
      <w:ind w:right="-240"/>
    </w:pPr>
  </w:style>
  <w:style w:type="paragraph" w:styleId="Kommentartext">
    <w:name w:val="annotation text"/>
    <w:basedOn w:val="Standard"/>
    <w:semiHidden/>
  </w:style>
  <w:style w:type="paragraph" w:styleId="Kopfzeile">
    <w:name w:val="header"/>
    <w:basedOn w:val="Standard"/>
    <w:pPr>
      <w:keepLines/>
      <w:tabs>
        <w:tab w:val="center" w:pos="4320"/>
        <w:tab w:val="right" w:pos="9480"/>
      </w:tabs>
      <w:ind w:left="0" w:right="-835"/>
    </w:pPr>
  </w:style>
  <w:style w:type="paragraph" w:styleId="Fuzeile">
    <w:name w:val="footer"/>
    <w:basedOn w:val="Standard"/>
    <w:pPr>
      <w:keepLines/>
      <w:tabs>
        <w:tab w:val="center" w:pos="4320"/>
        <w:tab w:val="right" w:pos="9480"/>
      </w:tabs>
      <w:spacing w:before="360"/>
      <w:ind w:left="115" w:right="-835"/>
    </w:pPr>
    <w:rPr>
      <w:i/>
    </w:rPr>
  </w:style>
  <w:style w:type="paragraph" w:styleId="Beschriftung">
    <w:name w:val="caption"/>
    <w:basedOn w:val="Standard"/>
    <w:next w:val="Textkrper"/>
    <w:qFormat/>
    <w:pPr>
      <w:keepNext/>
      <w:spacing w:after="440"/>
    </w:pPr>
    <w:rPr>
      <w:i/>
      <w:sz w:val="18"/>
      <w:szCs w:val="18"/>
    </w:rPr>
  </w:style>
  <w:style w:type="paragraph" w:styleId="Endnotentext">
    <w:name w:val="endnote text"/>
    <w:basedOn w:val="Standard"/>
    <w:semiHidden/>
    <w:rPr>
      <w:sz w:val="18"/>
      <w:szCs w:val="18"/>
    </w:rPr>
  </w:style>
  <w:style w:type="paragraph" w:styleId="Listennummer">
    <w:name w:val="List Number"/>
    <w:basedOn w:val="Standard"/>
    <w:semiHidden/>
    <w:pPr>
      <w:numPr>
        <w:numId w:val="1"/>
      </w:numPr>
      <w:ind w:left="1555"/>
    </w:pPr>
  </w:style>
  <w:style w:type="paragraph" w:styleId="Listennummer2">
    <w:name w:val="List Number 2"/>
    <w:basedOn w:val="Standard"/>
    <w:semiHidden/>
    <w:pPr>
      <w:numPr>
        <w:numId w:val="2"/>
      </w:numPr>
      <w:ind w:left="1555"/>
    </w:pPr>
  </w:style>
  <w:style w:type="paragraph" w:styleId="Listennummer3">
    <w:name w:val="List Number 3"/>
    <w:basedOn w:val="Standard"/>
    <w:semiHidden/>
    <w:pPr>
      <w:numPr>
        <w:numId w:val="3"/>
      </w:numPr>
      <w:ind w:left="1915"/>
    </w:pPr>
  </w:style>
  <w:style w:type="paragraph" w:styleId="Listennummer4">
    <w:name w:val="List Number 4"/>
    <w:basedOn w:val="Standard"/>
    <w:semiHidden/>
    <w:pPr>
      <w:numPr>
        <w:numId w:val="4"/>
      </w:numPr>
      <w:ind w:left="2275"/>
    </w:pPr>
  </w:style>
  <w:style w:type="paragraph" w:styleId="Listennummer5">
    <w:name w:val="List Number 5"/>
    <w:basedOn w:val="Standard"/>
    <w:semiHidden/>
    <w:pPr>
      <w:numPr>
        <w:numId w:val="5"/>
      </w:numPr>
      <w:ind w:left="2635"/>
    </w:pPr>
  </w:style>
  <w:style w:type="paragraph" w:styleId="Untertitel">
    <w:name w:val="Subtitle"/>
    <w:basedOn w:val="Titel"/>
    <w:next w:val="Textkrper"/>
    <w:qFormat/>
    <w:pPr>
      <w:spacing w:after="140" w:line="320" w:lineRule="exact"/>
    </w:pPr>
    <w:rPr>
      <w:rFonts w:ascii="Arial" w:hAnsi="Arial" w:cs="Arial"/>
    </w:rPr>
  </w:style>
  <w:style w:type="paragraph" w:styleId="Titel">
    <w:name w:val="Title"/>
    <w:basedOn w:val="Standard"/>
    <w:next w:val="Untertitel"/>
    <w:qFormat/>
    <w:pPr>
      <w:keepNext/>
      <w:keepLines/>
      <w:spacing w:after="280" w:line="340" w:lineRule="exact"/>
      <w:ind w:right="480"/>
    </w:pPr>
    <w:rPr>
      <w:rFonts w:ascii="Arial Black" w:hAnsi="Arial Black" w:cs="Arial Black"/>
      <w:spacing w:val="-20"/>
      <w:kern w:val="28"/>
      <w:sz w:val="32"/>
      <w:szCs w:val="32"/>
    </w:rPr>
  </w:style>
  <w:style w:type="paragraph" w:styleId="Listenfortsetzung">
    <w:name w:val="List Continue"/>
    <w:basedOn w:val="Standard"/>
    <w:semiHidden/>
    <w:pPr>
      <w:spacing w:after="120"/>
      <w:ind w:left="1195"/>
    </w:pPr>
  </w:style>
  <w:style w:type="paragraph" w:styleId="Listenfortsetzung2">
    <w:name w:val="List Continue 2"/>
    <w:basedOn w:val="Standard"/>
    <w:semiHidden/>
    <w:pPr>
      <w:spacing w:after="120"/>
      <w:ind w:left="1555"/>
    </w:pPr>
  </w:style>
  <w:style w:type="paragraph" w:styleId="Listenfortsetzung3">
    <w:name w:val="List Continue 3"/>
    <w:basedOn w:val="Standard"/>
    <w:semiHidden/>
    <w:pPr>
      <w:spacing w:after="120"/>
      <w:ind w:left="1915"/>
    </w:pPr>
  </w:style>
  <w:style w:type="paragraph" w:styleId="Listenfortsetzung4">
    <w:name w:val="List Continue 4"/>
    <w:basedOn w:val="Standard"/>
    <w:semiHidden/>
    <w:pPr>
      <w:spacing w:after="120"/>
      <w:ind w:left="2275"/>
    </w:pPr>
  </w:style>
  <w:style w:type="paragraph" w:styleId="Listenfortsetzung5">
    <w:name w:val="List Continue 5"/>
    <w:basedOn w:val="Standard"/>
    <w:semiHidden/>
    <w:pPr>
      <w:spacing w:after="120"/>
      <w:ind w:left="2635"/>
    </w:pPr>
  </w:style>
  <w:style w:type="paragraph" w:styleId="Datum">
    <w:name w:val="Date"/>
    <w:basedOn w:val="Textkrper"/>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s="Arial Black"/>
      <w:color w:val="FFFFFF"/>
      <w:spacing w:val="-10"/>
    </w:rPr>
  </w:style>
  <w:style w:type="paragraph" w:customStyle="1" w:styleId="Dokumentbeschriftung">
    <w:name w:val="Dokumentbeschriftung"/>
    <w:basedOn w:val="Standard"/>
    <w:next w:val="Titel"/>
    <w:pPr>
      <w:keepNext/>
      <w:keepLines/>
      <w:spacing w:before="600" w:after="400" w:line="1040" w:lineRule="exact"/>
      <w:ind w:left="0"/>
    </w:pPr>
    <w:rPr>
      <w:color w:val="808080"/>
      <w:spacing w:val="-96"/>
      <w:kern w:val="28"/>
      <w:sz w:val="108"/>
      <w:szCs w:val="108"/>
      <w:lang w:bidi="de-DE"/>
    </w:rPr>
  </w:style>
  <w:style w:type="paragraph" w:customStyle="1" w:styleId="Absenderadresse1">
    <w:name w:val="Absenderadresse1"/>
    <w:basedOn w:val="Standard"/>
    <w:pPr>
      <w:keepLines/>
      <w:spacing w:line="200" w:lineRule="atLeast"/>
      <w:ind w:left="0"/>
    </w:pPr>
    <w:rPr>
      <w:sz w:val="16"/>
      <w:szCs w:val="16"/>
      <w:lang w:bidi="de-DE"/>
    </w:rPr>
  </w:style>
  <w:style w:type="paragraph" w:customStyle="1" w:styleId="Firma">
    <w:name w:val="Firma"/>
    <w:basedOn w:val="Absenderadresse1"/>
    <w:pPr>
      <w:shd w:val="solid" w:color="000000" w:fill="auto"/>
      <w:spacing w:line="320" w:lineRule="exact"/>
      <w:jc w:val="center"/>
    </w:pPr>
    <w:rPr>
      <w:rFonts w:ascii="Arial Black" w:hAnsi="Arial Black" w:cs="Arial Black"/>
      <w:color w:val="FFFFFF"/>
      <w:spacing w:val="-15"/>
      <w:sz w:val="32"/>
      <w:szCs w:val="32"/>
    </w:rPr>
  </w:style>
  <w:style w:type="paragraph" w:customStyle="1" w:styleId="Kontakt">
    <w:name w:val="Kontakt"/>
    <w:basedOn w:val="Textkrper"/>
    <w:pPr>
      <w:spacing w:line="200" w:lineRule="atLeast"/>
      <w:ind w:left="0" w:firstLine="0"/>
      <w:jc w:val="left"/>
    </w:pPr>
    <w:rPr>
      <w:sz w:val="16"/>
      <w:szCs w:val="16"/>
      <w:lang w:bidi="de-DE"/>
    </w:rPr>
  </w:style>
  <w:style w:type="paragraph" w:customStyle="1" w:styleId="ErsteFuzeile">
    <w:name w:val="Erste Fußzeile"/>
    <w:basedOn w:val="Fuzeile"/>
    <w:pPr>
      <w:pBdr>
        <w:bottom w:val="single" w:sz="6" w:space="0" w:color="auto"/>
      </w:pBdr>
    </w:pPr>
    <w:rPr>
      <w:lang w:bidi="de-DE"/>
    </w:rPr>
  </w:style>
  <w:style w:type="character" w:styleId="Funotenzeichen">
    <w:name w:val="footnote reference"/>
    <w:semiHidden/>
    <w:rPr>
      <w:rFonts w:ascii="Times New Roman" w:hAnsi="Times New Roman" w:cs="Times New Roman" w:hint="default"/>
      <w:sz w:val="20"/>
      <w:vertAlign w:val="superscript"/>
    </w:rPr>
  </w:style>
  <w:style w:type="character" w:styleId="Kommentarzeichen">
    <w:name w:val="annotation reference"/>
    <w:semiHidden/>
    <w:rPr>
      <w:sz w:val="16"/>
    </w:rPr>
  </w:style>
  <w:style w:type="character" w:styleId="Endnotenzeichen">
    <w:name w:val="endnote reference"/>
    <w:semiHidden/>
    <w:rPr>
      <w:vertAlign w:val="superscript"/>
    </w:rPr>
  </w:style>
  <w:style w:type="character" w:customStyle="1" w:styleId="Einleitunghervorgehoben">
    <w:name w:val="Einleitung hervorgehoben"/>
    <w:rPr>
      <w:rFonts w:ascii="Arial Black" w:hAnsi="Arial Black" w:hint="default"/>
      <w:spacing w:val="-15"/>
      <w:lang w:val="de-DE" w:eastAsia="de-DE" w:bidi="de-DE"/>
    </w:rPr>
  </w:style>
  <w:style w:type="table" w:customStyle="1" w:styleId="NormaleTabelle1">
    <w:name w:val="Normale Tabelle1"/>
    <w:semiHidden/>
    <w:tblPr>
      <w:tblCellMar>
        <w:top w:w="0" w:type="dxa"/>
        <w:left w:w="108" w:type="dxa"/>
        <w:bottom w:w="0" w:type="dxa"/>
        <w:right w:w="108" w:type="dxa"/>
      </w:tblCellMar>
    </w:tblPr>
  </w:style>
  <w:style w:type="character" w:styleId="Hyperlink">
    <w:name w:val="Hyperlink"/>
    <w:basedOn w:val="Absatz-Standardschriftart"/>
    <w:rsid w:val="00FB10C9"/>
    <w:rPr>
      <w:color w:val="0000FF" w:themeColor="hyperlink"/>
      <w:u w:val="single"/>
    </w:rPr>
  </w:style>
  <w:style w:type="paragraph" w:styleId="Listenabsatz">
    <w:name w:val="List Paragraph"/>
    <w:basedOn w:val="Standard"/>
    <w:uiPriority w:val="34"/>
    <w:qFormat/>
    <w:rsid w:val="00DB4A0E"/>
    <w:pPr>
      <w:ind w:left="720"/>
      <w:contextualSpacing/>
    </w:pPr>
  </w:style>
  <w:style w:type="paragraph" w:styleId="Sprechblasentext">
    <w:name w:val="Balloon Text"/>
    <w:basedOn w:val="Standard"/>
    <w:link w:val="SprechblasentextZchn"/>
    <w:rsid w:val="00933E7D"/>
    <w:rPr>
      <w:rFonts w:ascii="Tahoma" w:hAnsi="Tahoma" w:cs="Tahoma"/>
      <w:sz w:val="16"/>
      <w:szCs w:val="16"/>
    </w:rPr>
  </w:style>
  <w:style w:type="character" w:customStyle="1" w:styleId="SprechblasentextZchn">
    <w:name w:val="Sprechblasentext Zchn"/>
    <w:basedOn w:val="Absatz-Standardschriftart"/>
    <w:link w:val="Sprechblasentext"/>
    <w:rsid w:val="00933E7D"/>
    <w:rPr>
      <w:rFonts w:ascii="Tahoma" w:hAnsi="Tahoma" w:cs="Tahoma"/>
      <w:spacing w:val="-5"/>
      <w:sz w:val="16"/>
      <w:szCs w:val="16"/>
    </w:rPr>
  </w:style>
  <w:style w:type="paragraph" w:styleId="StandardWeb">
    <w:name w:val="Normal (Web)"/>
    <w:basedOn w:val="Standard"/>
    <w:uiPriority w:val="99"/>
    <w:unhideWhenUsed/>
    <w:rsid w:val="000804E3"/>
    <w:pPr>
      <w:spacing w:before="100" w:beforeAutospacing="1" w:after="100" w:afterAutospacing="1"/>
      <w:ind w:left="0"/>
    </w:pPr>
    <w:rPr>
      <w:rFonts w:ascii="Times" w:hAnsi="Times" w:cs="Times New Roman"/>
      <w:spacing w:val="0"/>
    </w:rPr>
  </w:style>
  <w:style w:type="character" w:styleId="NichtaufgelsteErwhnung">
    <w:name w:val="Unresolved Mention"/>
    <w:basedOn w:val="Absatz-Standardschriftart"/>
    <w:rsid w:val="008A4F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0883">
      <w:bodyDiv w:val="1"/>
      <w:marLeft w:val="0"/>
      <w:marRight w:val="0"/>
      <w:marTop w:val="0"/>
      <w:marBottom w:val="0"/>
      <w:divBdr>
        <w:top w:val="none" w:sz="0" w:space="0" w:color="auto"/>
        <w:left w:val="none" w:sz="0" w:space="0" w:color="auto"/>
        <w:bottom w:val="none" w:sz="0" w:space="0" w:color="auto"/>
        <w:right w:val="none" w:sz="0" w:space="0" w:color="auto"/>
      </w:divBdr>
    </w:div>
    <w:div w:id="101681225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llgemeinde-bremen.de/podcast/3-gesichter-des-evangeli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ptisten-niedersachsen.de/gemeinsam/landesverbandsrat/2018-braunschweig-friedenskirche/fotogaleri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JTMacbookPro/Library/Group%20Containers/UBF8T346G9.Office/User%20Content.localized/Templates.localized/Pressemitteilung%20LV%20NOS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LV NOSA.dotx</Template>
  <TotalTime>0</TotalTime>
  <Pages>2</Pages>
  <Words>478</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Tischler, Springe</dc:creator>
  <cp:lastModifiedBy>Jürgen Tischler</cp:lastModifiedBy>
  <cp:revision>4</cp:revision>
  <cp:lastPrinted>2016-04-07T14:39:00Z</cp:lastPrinted>
  <dcterms:created xsi:type="dcterms:W3CDTF">2018-04-18T06:31:00Z</dcterms:created>
  <dcterms:modified xsi:type="dcterms:W3CDTF">2018-04-18T06:37:00Z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TC010178301031</vt:lpwstr>
  </property>
</Properties>
</file>